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9" w:right="-1141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-709" w:right="-1141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Република Србија                                                                                                                           Образац 1</w:t>
      </w:r>
    </w:p>
    <w:p w:rsidR="00000000" w:rsidDel="00000000" w:rsidP="00000000" w:rsidRDefault="00000000" w:rsidRPr="00000000" w14:paraId="00000003">
      <w:pPr>
        <w:ind w:left="-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ОПШТИНА ИВАЊИЦА</w:t>
      </w:r>
    </w:p>
    <w:p w:rsidR="00000000" w:rsidDel="00000000" w:rsidP="00000000" w:rsidRDefault="00000000" w:rsidRPr="00000000" w14:paraId="00000004">
      <w:pPr>
        <w:ind w:left="-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ОПШТИНСКА УПРАВА</w:t>
      </w:r>
    </w:p>
    <w:p w:rsidR="00000000" w:rsidDel="00000000" w:rsidP="00000000" w:rsidRDefault="00000000" w:rsidRPr="00000000" w14:paraId="00000005">
      <w:pPr>
        <w:ind w:left="-709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Број Јавног позива: 001942171 2026 05158 004 009 401 117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225"/>
        </w:tabs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3225"/>
        </w:tabs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3225"/>
        </w:tabs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3225"/>
        </w:tabs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01.0" w:type="dxa"/>
        <w:jc w:val="left"/>
        <w:tblInd w:w="-67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06"/>
        <w:gridCol w:w="6095"/>
        <w:tblGridChange w:id="0">
          <w:tblGrid>
            <w:gridCol w:w="4406"/>
            <w:gridCol w:w="6095"/>
          </w:tblGrid>
        </w:tblGridChange>
      </w:tblGrid>
      <w:tr>
        <w:trPr>
          <w:cantSplit w:val="0"/>
          <w:trHeight w:val="1020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ЗАХТЕВ ЗА ДОДЕЛУ ПОДСТИЦАЈНИХ СРЕДСТАВА У ПОЉОПРИВРЕДИ  У 2026. ГОДИНИ НА ТЕРИТОРИЈИ ОПШТИНЕ ИВАЊИЦА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ind w:left="360" w:firstLine="0"/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010">
            <w:pPr>
              <w:ind w:left="36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становања </w:t>
            </w:r>
          </w:p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       (општина, место, улица и број)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Контакт телефони, e-mail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регистрованог пољопривредног газдинства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број посебног – наменског рачуна</w:t>
            </w:r>
          </w:p>
          <w:p w:rsidR="00000000" w:rsidDel="00000000" w:rsidP="00000000" w:rsidRDefault="00000000" w:rsidRPr="00000000" w14:paraId="0000001C">
            <w:pPr>
              <w:ind w:left="4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1E">
            <w:pPr>
              <w:ind w:left="4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left="4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ind w:left="4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Врста опреме за коју се подноси захтев за подстицај (заокружити редни број испред назива опреме)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101.4.3 - Подизање, набавка и опремање система противградне заштите у воћњацима и вишегодишњим засадима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– противградна мрежа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101.4.28 -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Машине, уређаји и опрема за наводњавање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101.6.2 -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Опрема за пчеларство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   - Електрична ограда за ограђивање пчелињака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ind w:right="-999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-709" w:right="-1141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-709" w:right="-1141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0">
      <w:pPr>
        <w:ind w:left="-709" w:right="-1141" w:firstLine="0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У Ивањици _______ 2026. године</w:t>
        <w:tab/>
        <w:t xml:space="preserve">                                       ПОТПИС ПОДНОСИОЦА ЗАХТЕВА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4536"/>
        </w:tabs>
        <w:ind w:left="3402" w:hanging="3686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tabs>
          <w:tab w:val="left" w:leader="none" w:pos="8647"/>
        </w:tabs>
        <w:ind w:left="7797" w:hanging="8506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____________________________</w:t>
      </w:r>
    </w:p>
    <w:sectPr>
      <w:footerReference r:id="rId6" w:type="even"/>
      <w:pgSz w:h="15840" w:w="12240" w:orient="portrait"/>
      <w:pgMar w:bottom="851" w:top="993" w:left="1440" w:right="1440" w:header="720" w:footer="40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0"/>
      <w:szCs w:val="20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Arial" w:cs="Arial" w:eastAsia="Arial" w:hAnsi="Arial"/>
      <w:b w:val="1"/>
      <w:bCs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  <w:sz w:val="40"/>
      <w:szCs w:val="40"/>
      <w:vertAlign w:val="baseline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0"/>
      <w:szCs w:val="2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